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DB4033" w:rsidP="002603EC">
      <w:pPr>
        <w:ind w:rightChars="-149" w:right="-313"/>
        <w:jc w:val="left"/>
      </w:pPr>
      <w:r>
        <w:rPr>
          <w:noProof/>
        </w:rPr>
        <w:pict>
          <v:rect id="_x0000_s1121" style="position:absolute;margin-left:-15pt;margin-top:-43.1pt;width:443.25pt;height:45.75pt;z-index:251738112" stroked="f"/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40037A" w:rsidP="002603EC">
      <w:pPr>
        <w:ind w:rightChars="-149" w:right="-313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5.65pt;margin-top:6.45pt;width:392.85pt;height:68.85pt;z-index:251674624;mso-height-percent:200;mso-height-percent:200;mso-width-relative:margin;mso-height-relative:margin" filled="f" stroked="f">
            <v:textbox style="mso-fit-shape-to-text:t">
              <w:txbxContent>
                <w:p w:rsidR="005447A1" w:rsidRDefault="00F33F7D" w:rsidP="005447A1">
                  <w:pPr>
                    <w:spacing w:line="609" w:lineRule="exact"/>
                    <w:ind w:left="711"/>
                    <w:rPr>
                      <w:rFonts w:ascii="微软雅黑" w:eastAsia="微软雅黑" w:hAnsi="微软雅黑" w:cs="微软雅黑"/>
                      <w:sz w:val="50"/>
                    </w:rPr>
                  </w:pPr>
                  <w:r w:rsidRPr="0040037A">
                    <w:rPr>
                      <w:rFonts w:ascii="Adobe 黑体 Std R" w:eastAsia="Adobe 黑体 Std R" w:hAnsi="Adobe 黑体 Std R"/>
                      <w:b/>
                      <w:sz w:val="48"/>
                      <w:szCs w:val="48"/>
                    </w:rPr>
                    <w:t>XT</w:t>
                  </w:r>
                  <w:r w:rsidR="000F6682" w:rsidRPr="0040037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85</w:t>
                  </w:r>
                  <w:r w:rsidR="005447A1" w:rsidRPr="0040037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01</w:t>
                  </w:r>
                  <w:r w:rsidR="00902ACA" w:rsidRPr="00F33F7D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  </w:t>
                  </w:r>
                  <w:r w:rsidR="005447A1">
                    <w:rPr>
                      <w:rFonts w:ascii="微软雅黑" w:eastAsia="微软雅黑" w:hAnsi="微软雅黑" w:cs="微软雅黑" w:hint="eastAsia"/>
                      <w:b/>
                      <w:bCs/>
                      <w:color w:val="36302E"/>
                      <w:sz w:val="50"/>
                    </w:rPr>
                    <w:t>工业级安卓手持终端</w:t>
                  </w:r>
                </w:p>
                <w:p w:rsidR="00081660" w:rsidRPr="005447A1" w:rsidRDefault="00081660" w:rsidP="00081660">
                  <w:pPr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5447A1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144145</wp:posOffset>
            </wp:positionV>
            <wp:extent cx="2849245" cy="3072765"/>
            <wp:effectExtent l="0" t="0" r="0" b="0"/>
            <wp:wrapNone/>
            <wp:docPr id="1" name="图片 5" descr="C5000封面图中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5000封面图中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081660">
      <w:pPr>
        <w:pStyle w:val="a6"/>
        <w:numPr>
          <w:ilvl w:val="0"/>
          <w:numId w:val="1"/>
        </w:numPr>
        <w:ind w:firstLineChars="0"/>
        <w:rPr>
          <w:color w:val="0D0D0D" w:themeColor="text1" w:themeTint="F2"/>
          <w:sz w:val="28"/>
          <w:szCs w:val="28"/>
        </w:rPr>
        <w:sectPr w:rsidR="00081660" w:rsidSect="009F7DB7">
          <w:headerReference w:type="default" r:id="rId9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:rsidR="00081660" w:rsidRDefault="00081660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Pr="00B82B83" w:rsidRDefault="001F111E" w:rsidP="00B82B83">
      <w:pPr>
        <w:rPr>
          <w:color w:val="0D0D0D" w:themeColor="text1" w:themeTint="F2"/>
          <w:sz w:val="28"/>
          <w:szCs w:val="28"/>
        </w:rPr>
      </w:pPr>
    </w:p>
    <w:p w:rsidR="00B82B83" w:rsidRDefault="00B82B83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B82B83" w:rsidRPr="005447A1" w:rsidRDefault="00DB4033" w:rsidP="005447A1">
      <w:pPr>
        <w:rPr>
          <w:color w:val="0D0D0D" w:themeColor="text1" w:themeTint="F2"/>
          <w:sz w:val="28"/>
          <w:szCs w:val="28"/>
        </w:rPr>
      </w:pPr>
      <w:r w:rsidRPr="00DB4033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4.25pt;margin-top:9.55pt;width:108pt;height:37.65pt;z-index:2517166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3">
              <w:txbxContent>
                <w:p w:rsidR="00886CA8" w:rsidRPr="00886CA8" w:rsidRDefault="00886CA8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86CA8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产品特征</w:t>
                  </w:r>
                </w:p>
              </w:txbxContent>
            </v:textbox>
          </v:shape>
        </w:pict>
      </w:r>
    </w:p>
    <w:p w:rsidR="001F111E" w:rsidRPr="005447A1" w:rsidRDefault="00DB4033" w:rsidP="005447A1">
      <w:pPr>
        <w:pStyle w:val="3"/>
        <w:spacing w:before="359"/>
        <w:ind w:left="0"/>
        <w:jc w:val="both"/>
        <w:rPr>
          <w:color w:val="4F81BD" w:themeColor="accent1"/>
          <w:lang w:eastAsia="zh-CN"/>
        </w:rPr>
      </w:pPr>
      <w:r w:rsidRPr="00DB4033">
        <w:rPr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4" type="#_x0000_t187" style="position:absolute;left:0;text-align:left;margin-left:-13.85pt;margin-top:26.1pt;width:13.5pt;height:15.6pt;z-index:251753472"/>
        </w:pic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  <w:lang w:eastAsia="zh-CN"/>
        </w:rPr>
        <w:t>安卓系统、四核处理器、大容量高速</w:t>
      </w:r>
      <w:r w:rsidR="005447A1" w:rsidRPr="00933348">
        <w:rPr>
          <w:rFonts w:hint="eastAsia"/>
          <w:b/>
          <w:bCs/>
          <w:color w:val="4F81BD" w:themeColor="accent1"/>
          <w:w w:val="105"/>
          <w:lang w:eastAsia="zh-CN"/>
        </w:rPr>
        <w:t>存储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采用安卓7.0系统，四核高速处理器，2GBRAM、   16GBROM;支持128GBTF卡扩展，存储容量大，运行速度快，性能稳定。可轻松处理各项任务指令，支持多项任务流畅处理，是移动信息处理的最佳保陓</w:t>
      </w:r>
      <w:r>
        <w:rPr>
          <w:rFonts w:ascii="微软雅黑" w:eastAsia="微软雅黑" w:hAnsi="微软雅黑" w:cs="微软雅黑" w:hint="eastAsia"/>
          <w:color w:val="4D4847"/>
          <w:sz w:val="18"/>
          <w:szCs w:val="18"/>
        </w:rPr>
        <w:t>。</w:t>
      </w:r>
    </w:p>
    <w:p w:rsidR="00902ACA" w:rsidRPr="005447A1" w:rsidRDefault="00902ACA" w:rsidP="005447A1">
      <w:pPr>
        <w:ind w:rightChars="-149" w:right="-313"/>
        <w:jc w:val="left"/>
      </w:pPr>
    </w:p>
    <w:p w:rsidR="00BE4DB0" w:rsidRPr="005447A1" w:rsidRDefault="00DB4033" w:rsidP="005447A1">
      <w:pPr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>
        <w:rPr>
          <w:b/>
          <w:noProof/>
        </w:rPr>
        <w:pict>
          <v:shape id="_x0000_s1133" type="#_x0000_t187" style="position:absolute;left:0;text-align:left;margin-left:-14.7pt;margin-top:7.55pt;width:13.5pt;height:15.6pt;z-index:251752448"/>
        </w:pic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定制化开发，功能可选配</w:t>
      </w:r>
      <w:r w:rsidR="005447A1">
        <w:rPr>
          <w:b/>
          <w:noProof/>
        </w:rPr>
        <w:t xml:space="preserve"> 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color w:val="36302E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支持一维／二维、UHF/HF/LF、PSAM、NFC、指纹、身份证等功能自由选配，并可装配客户提供的部分模块，提供二次开发接口和技术支持，满足多种行业的应用需求。</w:t>
      </w:r>
    </w:p>
    <w:p w:rsidR="00B82B83" w:rsidRPr="005447A1" w:rsidRDefault="00B82B83" w:rsidP="000D3C6F">
      <w:pPr>
        <w:ind w:rightChars="-149" w:right="-313" w:firstLine="405"/>
        <w:jc w:val="left"/>
      </w:pPr>
    </w:p>
    <w:p w:rsidR="00886CA8" w:rsidRDefault="00886CA8" w:rsidP="00BE4DB0">
      <w:pPr>
        <w:ind w:rightChars="-149" w:right="-313"/>
        <w:jc w:val="left"/>
      </w:pPr>
    </w:p>
    <w:p w:rsidR="00902ACA" w:rsidRPr="00BE4DB0" w:rsidRDefault="00902ACA" w:rsidP="00BE4DB0">
      <w:pPr>
        <w:ind w:rightChars="-149" w:right="-313"/>
        <w:jc w:val="left"/>
      </w:pPr>
    </w:p>
    <w:p w:rsidR="00886CA8" w:rsidRPr="00886CA8" w:rsidRDefault="00886CA8" w:rsidP="005447A1">
      <w:pPr>
        <w:ind w:rightChars="-149" w:right="-313"/>
        <w:jc w:val="left"/>
        <w:rPr>
          <w:b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1F111E" w:rsidRDefault="001F111E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Pr="001F111E" w:rsidRDefault="00D21009" w:rsidP="002603EC">
      <w:pPr>
        <w:ind w:rightChars="-149" w:right="-313"/>
        <w:jc w:val="left"/>
        <w:rPr>
          <w:lang w:val="da-DK"/>
        </w:rPr>
      </w:pPr>
    </w:p>
    <w:p w:rsidR="00B82B83" w:rsidRDefault="00B82B83" w:rsidP="002603EC">
      <w:pPr>
        <w:ind w:rightChars="-149" w:right="-313"/>
        <w:jc w:val="left"/>
        <w:rPr>
          <w:lang w:val="da-DK"/>
        </w:rPr>
      </w:pPr>
    </w:p>
    <w:p w:rsidR="00B82B83" w:rsidRDefault="00B82B83" w:rsidP="002603EC">
      <w:pPr>
        <w:ind w:rightChars="-149" w:right="-313"/>
        <w:jc w:val="left"/>
        <w:rPr>
          <w:lang w:val="da-DK"/>
        </w:rPr>
      </w:pPr>
    </w:p>
    <w:p w:rsidR="005447A1" w:rsidRDefault="005447A1" w:rsidP="002603EC">
      <w:pPr>
        <w:ind w:rightChars="-149" w:right="-313"/>
        <w:jc w:val="left"/>
        <w:rPr>
          <w:rFonts w:hint="eastAsia"/>
          <w:lang w:val="da-DK"/>
        </w:rPr>
      </w:pPr>
    </w:p>
    <w:p w:rsidR="005447A1" w:rsidRDefault="005447A1" w:rsidP="002603EC">
      <w:pPr>
        <w:ind w:rightChars="-149" w:right="-313"/>
        <w:jc w:val="left"/>
        <w:rPr>
          <w:rFonts w:hint="eastAsia"/>
          <w:lang w:val="da-DK"/>
        </w:rPr>
      </w:pPr>
    </w:p>
    <w:p w:rsidR="005A228D" w:rsidRPr="001F111E" w:rsidRDefault="00DB4033" w:rsidP="002603EC">
      <w:pPr>
        <w:ind w:rightChars="-149" w:right="-313"/>
        <w:jc w:val="left"/>
        <w:rPr>
          <w:lang w:val="da-D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5.85pt;margin-top:10.5pt;width:0;height:244.15pt;z-index:251671552" o:connectortype="straight"/>
        </w:pict>
      </w:r>
    </w:p>
    <w:p w:rsidR="000606AF" w:rsidRPr="005447A1" w:rsidRDefault="00DB4033" w:rsidP="005447A1">
      <w:pPr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>
        <w:rPr>
          <w:b/>
          <w:noProof/>
        </w:rPr>
        <w:pict>
          <v:shape id="_x0000_s1135" type="#_x0000_t187" style="position:absolute;left:0;text-align:left;margin-left:-.75pt;margin-top:7.2pt;width:13.5pt;height:15.6pt;z-index:251754496"/>
        </w:pict>
      </w:r>
      <w:r w:rsidR="005447A1">
        <w:rPr>
          <w:rFonts w:hint="eastAsia"/>
          <w:b/>
          <w:noProof/>
        </w:rPr>
        <w:t xml:space="preserve">   </w: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无线通讯功能强大</w:t>
      </w:r>
      <w:r w:rsidR="005447A1" w:rsidRPr="008C18B2">
        <w:rPr>
          <w:b/>
          <w:noProof/>
        </w:rPr>
        <w:t xml:space="preserve"> 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color w:val="36302E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设备系列</w:t>
      </w:r>
      <w:r w:rsidRPr="00722AE2">
        <w:rPr>
          <w:rFonts w:ascii="微软雅黑" w:eastAsia="微软雅黑" w:hAnsi="微软雅黑" w:cs="微软雅黑" w:hint="eastAsia"/>
          <w:color w:val="36302E"/>
          <w:sz w:val="18"/>
          <w:szCs w:val="18"/>
        </w:rPr>
        <w:t>集成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4G全网通、WiFi、蓝牙等多种无线通讯方式，可选2.4Ghz或5Ghz频段WIFI,IEEE802.11a/b/g/n四通道，WiFi效果更好；支持蓝牙4.0;在无线连接设备上表现更好。</w:t>
      </w:r>
    </w:p>
    <w:p w:rsidR="00902ACA" w:rsidRPr="005447A1" w:rsidRDefault="00902ACA" w:rsidP="005447A1">
      <w:pPr>
        <w:ind w:rightChars="-149" w:right="-313"/>
        <w:jc w:val="left"/>
        <w:rPr>
          <w:b/>
          <w:noProof/>
        </w:rPr>
      </w:pPr>
    </w:p>
    <w:p w:rsidR="00081660" w:rsidRPr="005447A1" w:rsidRDefault="00DB4033" w:rsidP="005447A1">
      <w:pPr>
        <w:spacing w:before="135"/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>
        <w:rPr>
          <w:b/>
          <w:noProof/>
        </w:rPr>
        <w:pict>
          <v:shape id="_x0000_s1031" type="#_x0000_t187" style="position:absolute;left:0;text-align:left;margin-left:-1.6pt;margin-top:14.85pt;width:13.5pt;height:15.6pt;z-index:251668480"/>
        </w:pict>
      </w:r>
      <w:r w:rsidR="005447A1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 xml:space="preserve">   </w: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指纹采集与身份证读取功能</w:t>
      </w:r>
      <w:r w:rsidR="005447A1">
        <w:rPr>
          <w:b/>
        </w:rPr>
        <w:t xml:space="preserve"> </w:t>
      </w:r>
    </w:p>
    <w:p w:rsidR="005447A1" w:rsidRPr="005447A1" w:rsidRDefault="00D21009" w:rsidP="005447A1">
      <w:pPr>
        <w:spacing w:before="112" w:line="280" w:lineRule="exact"/>
        <w:rPr>
          <w:rFonts w:ascii="微软雅黑" w:eastAsia="微软雅黑" w:hAnsi="微软雅黑" w:cs="微软雅黑"/>
          <w:color w:val="36302E"/>
          <w:sz w:val="18"/>
          <w:szCs w:val="18"/>
        </w:rPr>
      </w:pPr>
      <w:r w:rsidRPr="005447A1">
        <w:rPr>
          <w:rFonts w:ascii="微软雅黑" w:eastAsia="微软雅黑" w:hAnsi="微软雅黑" w:cs="微软雅黑" w:hint="eastAsia"/>
          <w:color w:val="36302E"/>
          <w:sz w:val="18"/>
          <w:szCs w:val="18"/>
        </w:rPr>
        <w:t>定</w:t>
      </w:r>
      <w:r w:rsidR="005447A1" w:rsidRPr="005447A1">
        <w:rPr>
          <w:rFonts w:ascii="微软雅黑" w:eastAsia="微软雅黑" w:hAnsi="微软雅黑" w:cs="微软雅黑" w:hint="eastAsia"/>
          <w:color w:val="36302E"/>
          <w:sz w:val="18"/>
          <w:szCs w:val="18"/>
        </w:rPr>
        <w:t>支持指纹识别功能，可进行指纹录入、图像处理、指纹比对、指纹删除等操作。电容按压式的指纹传感器，信息采集更精准、快速。同时可内置公安部二代证加密模块，采集和识别二代身份证，进行身份识别。</w:t>
      </w:r>
    </w:p>
    <w:p w:rsidR="00927EC8" w:rsidRPr="005447A1" w:rsidRDefault="00927EC8" w:rsidP="002603EC">
      <w:pPr>
        <w:ind w:rightChars="-149" w:right="-313"/>
        <w:jc w:val="left"/>
        <w:sectPr w:rsidR="00927EC8" w:rsidRPr="005447A1" w:rsidSect="0008166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02ACA" w:rsidRDefault="007D346E" w:rsidP="00AF430E">
      <w:pPr>
        <w:tabs>
          <w:tab w:val="left" w:pos="4839"/>
        </w:tabs>
        <w:ind w:rightChars="-149" w:right="-313"/>
        <w:jc w:val="left"/>
      </w:pPr>
      <w:r>
        <w:lastRenderedPageBreak/>
        <w:tab/>
      </w:r>
    </w:p>
    <w:p w:rsidR="009F7DB7" w:rsidRPr="00886CA8" w:rsidRDefault="00927EC8" w:rsidP="00927EC8">
      <w:pPr>
        <w:rPr>
          <w:sz w:val="15"/>
          <w:szCs w:val="15"/>
        </w:rPr>
      </w:pPr>
      <w:r w:rsidRPr="00E805A8">
        <w:rPr>
          <w:rFonts w:hint="eastAsia"/>
          <w:sz w:val="15"/>
          <w:szCs w:val="15"/>
        </w:rPr>
        <w:t>应用场景：</w:t>
      </w:r>
      <w:r w:rsidR="00D21009">
        <w:rPr>
          <w:rFonts w:hint="eastAsia"/>
          <w:sz w:val="15"/>
          <w:szCs w:val="15"/>
        </w:rPr>
        <w:t>物流快递，仓储管理，连锁零售，食品溯源，医疗卫生，经销商管理，生产制造，资产盘点</w:t>
      </w:r>
      <w:r w:rsidR="00E805A8" w:rsidRPr="00E805A8">
        <w:rPr>
          <w:rFonts w:hint="eastAsia"/>
          <w:sz w:val="15"/>
          <w:szCs w:val="15"/>
        </w:rPr>
        <w:t>等。</w:t>
      </w:r>
    </w:p>
    <w:p w:rsidR="00DF4182" w:rsidRPr="006A63C5" w:rsidRDefault="00F33F7D" w:rsidP="006A63C5">
      <w:pPr>
        <w:ind w:leftChars="-500" w:left="456" w:hangingChars="500" w:hanging="1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     </w:t>
      </w:r>
      <w:r>
        <w:rPr>
          <w:rFonts w:hint="eastAsia"/>
          <w:b/>
          <w:sz w:val="30"/>
          <w:szCs w:val="30"/>
        </w:rPr>
        <w:t>产品参数</w:t>
      </w:r>
    </w:p>
    <w:tbl>
      <w:tblPr>
        <w:tblW w:w="8485" w:type="dxa"/>
        <w:jc w:val="center"/>
        <w:tblInd w:w="-3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7"/>
        <w:gridCol w:w="6378"/>
      </w:tblGrid>
      <w:tr w:rsidR="005447A1" w:rsidTr="0040037A">
        <w:trPr>
          <w:trHeight w:val="259"/>
          <w:jc w:val="center"/>
        </w:trPr>
        <w:tc>
          <w:tcPr>
            <w:tcW w:w="8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基本参数</w:t>
            </w:r>
            <w:r w:rsidR="0040037A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(标配)</w:t>
            </w:r>
          </w:p>
        </w:tc>
      </w:tr>
      <w:tr w:rsidR="005447A1" w:rsidTr="0040037A">
        <w:trPr>
          <w:trHeight w:val="250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整机尺寸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170×85×23±2mm</w:t>
            </w:r>
          </w:p>
        </w:tc>
      </w:tr>
      <w:tr w:rsidR="005447A1" w:rsidTr="0040037A">
        <w:trPr>
          <w:trHeight w:val="208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整机重量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380克</w:t>
            </w:r>
          </w:p>
        </w:tc>
      </w:tr>
      <w:tr w:rsidR="005447A1" w:rsidTr="0040037A">
        <w:trPr>
          <w:trHeight w:val="262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显示屏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5寸IPS高清屏，分辨率720*1280</w:t>
            </w:r>
          </w:p>
        </w:tc>
      </w:tr>
      <w:tr w:rsidR="005447A1" w:rsidTr="0040037A">
        <w:trPr>
          <w:trHeight w:val="254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触控屏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康宁大猩猩三代工业级多点触控电容屏</w:t>
            </w:r>
          </w:p>
        </w:tc>
      </w:tr>
      <w:tr w:rsidR="005447A1" w:rsidTr="0040037A">
        <w:trPr>
          <w:trHeight w:val="506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扩展插槽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1个sim卡槽，2个PSAM卡槽1个MicroSD(TF)卡槽</w:t>
            </w:r>
          </w:p>
        </w:tc>
      </w:tr>
      <w:tr w:rsidR="005447A1" w:rsidTr="0040037A">
        <w:trPr>
          <w:trHeight w:val="211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通讯接口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高速USB2.0设备端接口3.5混插充电口</w:t>
            </w:r>
          </w:p>
        </w:tc>
      </w:tr>
      <w:tr w:rsidR="005447A1" w:rsidTr="0040037A">
        <w:trPr>
          <w:trHeight w:val="204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音频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支持语音播报</w:t>
            </w:r>
          </w:p>
        </w:tc>
      </w:tr>
      <w:tr w:rsidR="005447A1" w:rsidTr="0040037A">
        <w:trPr>
          <w:trHeight w:val="145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指示灯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网络指示灯，充电指示灯</w:t>
            </w:r>
          </w:p>
        </w:tc>
      </w:tr>
      <w:tr w:rsidR="005447A1" w:rsidTr="0040037A">
        <w:trPr>
          <w:trHeight w:val="184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键盘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扫描键、功能键</w:t>
            </w:r>
          </w:p>
        </w:tc>
      </w:tr>
      <w:tr w:rsidR="005447A1" w:rsidTr="0040037A">
        <w:trPr>
          <w:trHeight w:val="496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摄像头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后置800万像素摄像头，带闪光灯、自动对焦功能</w:t>
            </w:r>
          </w:p>
        </w:tc>
      </w:tr>
      <w:tr w:rsidR="005447A1" w:rsidTr="0040037A">
        <w:trPr>
          <w:trHeight w:val="204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手电筒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低功耗LED灯照明，应急使用</w:t>
            </w:r>
          </w:p>
        </w:tc>
      </w:tr>
      <w:tr w:rsidR="005447A1" w:rsidTr="0040037A">
        <w:trPr>
          <w:trHeight w:val="20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GPS导航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内置GPS全球定位系统，误差范围±5m</w:t>
            </w:r>
          </w:p>
        </w:tc>
      </w:tr>
      <w:tr w:rsidR="005447A1" w:rsidTr="0040037A">
        <w:trPr>
          <w:trHeight w:val="229"/>
          <w:jc w:val="center"/>
        </w:trPr>
        <w:tc>
          <w:tcPr>
            <w:tcW w:w="8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  <w:highlight w:val="darkGray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D0D0D" w:themeColor="text1" w:themeTint="F2"/>
                <w:sz w:val="18"/>
                <w:szCs w:val="18"/>
              </w:rPr>
              <w:t>性能参数</w:t>
            </w:r>
          </w:p>
        </w:tc>
      </w:tr>
      <w:tr w:rsidR="005447A1" w:rsidTr="0040037A">
        <w:trPr>
          <w:trHeight w:val="23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CPU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四核64位Coretex-A53，主频1.3GHz</w:t>
            </w:r>
          </w:p>
        </w:tc>
      </w:tr>
      <w:tr w:rsidR="005447A1" w:rsidTr="0040037A">
        <w:trPr>
          <w:trHeight w:val="195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内存容量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RAM：2GBROM：16GB</w:t>
            </w:r>
          </w:p>
        </w:tc>
      </w:tr>
      <w:tr w:rsidR="005447A1" w:rsidTr="0040037A">
        <w:trPr>
          <w:trHeight w:val="236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Android7.0</w:t>
            </w:r>
          </w:p>
        </w:tc>
      </w:tr>
      <w:tr w:rsidR="005447A1" w:rsidTr="0040037A">
        <w:trPr>
          <w:trHeight w:val="236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扩展内存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支持128GBMicroSD卡</w:t>
            </w:r>
          </w:p>
        </w:tc>
      </w:tr>
      <w:tr w:rsidR="005447A1" w:rsidTr="0040037A">
        <w:trPr>
          <w:trHeight w:val="195"/>
          <w:jc w:val="center"/>
        </w:trPr>
        <w:tc>
          <w:tcPr>
            <w:tcW w:w="8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数据通讯</w:t>
            </w:r>
          </w:p>
        </w:tc>
      </w:tr>
      <w:tr w:rsidR="005447A1" w:rsidTr="0040037A">
        <w:trPr>
          <w:trHeight w:val="504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4G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pStyle w:val="a8"/>
              <w:widowControl/>
              <w:shd w:val="clear" w:color="auto" w:fill="FFFFFF"/>
              <w:spacing w:beforeAutospacing="0" w:afterAutospacing="0" w:line="30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TD-LTEBand38/39/40/41FDD-LTEBand1,2,3,4,7,17,20</w:t>
            </w:r>
          </w:p>
        </w:tc>
      </w:tr>
      <w:tr w:rsidR="005447A1" w:rsidTr="0040037A">
        <w:trPr>
          <w:trHeight w:val="201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3G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WCDMA(850/1900/2100MHz);</w:t>
            </w:r>
          </w:p>
        </w:tc>
      </w:tr>
      <w:tr w:rsidR="005447A1" w:rsidTr="0040037A">
        <w:trPr>
          <w:trHeight w:val="521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2G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GSM/GPRS/Edge（850/900/1800/1900MHz）</w:t>
            </w:r>
          </w:p>
        </w:tc>
      </w:tr>
      <w:tr w:rsidR="005447A1" w:rsidTr="0040037A">
        <w:trPr>
          <w:trHeight w:val="242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2.4G/5G双频，符合IEEE802.11a/b/g/n</w:t>
            </w:r>
          </w:p>
        </w:tc>
      </w:tr>
      <w:tr w:rsidR="005447A1" w:rsidTr="0040037A">
        <w:trPr>
          <w:trHeight w:val="262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Bluetooth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符合Bluetooth4.0</w:t>
            </w:r>
          </w:p>
        </w:tc>
      </w:tr>
      <w:tr w:rsidR="005447A1" w:rsidTr="0040037A">
        <w:trPr>
          <w:trHeight w:val="245"/>
          <w:jc w:val="center"/>
        </w:trPr>
        <w:tc>
          <w:tcPr>
            <w:tcW w:w="8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工作环境</w:t>
            </w:r>
          </w:p>
        </w:tc>
      </w:tr>
      <w:tr w:rsidR="005447A1" w:rsidTr="0040037A">
        <w:trPr>
          <w:trHeight w:val="26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操作温度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-20℃～50℃</w:t>
            </w:r>
          </w:p>
        </w:tc>
      </w:tr>
      <w:tr w:rsidR="005447A1" w:rsidTr="0040037A">
        <w:trPr>
          <w:trHeight w:val="255"/>
          <w:jc w:val="center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-20℃～70℃</w:t>
            </w:r>
          </w:p>
        </w:tc>
      </w:tr>
      <w:tr w:rsidR="005447A1" w:rsidTr="0040037A">
        <w:trPr>
          <w:trHeight w:val="230"/>
          <w:jc w:val="center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相对湿度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5%～95%不凝结</w:t>
            </w:r>
          </w:p>
        </w:tc>
      </w:tr>
      <w:tr w:rsidR="005447A1" w:rsidTr="0040037A">
        <w:trPr>
          <w:trHeight w:val="265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40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主机IP65</w:t>
            </w:r>
          </w:p>
        </w:tc>
      </w:tr>
      <w:tr w:rsidR="005447A1" w:rsidTr="0040037A">
        <w:trPr>
          <w:trHeight w:val="274"/>
          <w:jc w:val="center"/>
        </w:trPr>
        <w:tc>
          <w:tcPr>
            <w:tcW w:w="84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40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电池性能</w:t>
            </w:r>
          </w:p>
        </w:tc>
      </w:tr>
      <w:tr w:rsidR="005447A1" w:rsidTr="0040037A">
        <w:trPr>
          <w:trHeight w:val="26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电池容量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4500mAh锂聚合物电池</w:t>
            </w:r>
          </w:p>
        </w:tc>
      </w:tr>
      <w:tr w:rsidR="005447A1" w:rsidTr="0040037A">
        <w:trPr>
          <w:trHeight w:val="242"/>
          <w:jc w:val="center"/>
        </w:trPr>
        <w:tc>
          <w:tcPr>
            <w:tcW w:w="21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待机时间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关闭无线通讯等功能可待机320小时</w:t>
            </w:r>
          </w:p>
        </w:tc>
      </w:tr>
      <w:tr w:rsidR="005447A1" w:rsidTr="0040037A">
        <w:trPr>
          <w:trHeight w:val="236"/>
          <w:jc w:val="center"/>
        </w:trPr>
        <w:tc>
          <w:tcPr>
            <w:tcW w:w="21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充电时间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小于4.5小时</w:t>
            </w:r>
          </w:p>
        </w:tc>
      </w:tr>
      <w:tr w:rsidR="005447A1" w:rsidTr="0040037A">
        <w:trPr>
          <w:trHeight w:val="23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工作时间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12小时以上（一次充满电）</w:t>
            </w:r>
          </w:p>
        </w:tc>
      </w:tr>
    </w:tbl>
    <w:p w:rsidR="00E64AAA" w:rsidRPr="005447A1" w:rsidRDefault="00E64AAA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</w:p>
    <w:p w:rsidR="00E64AAA" w:rsidRDefault="00E64AAA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</w:p>
    <w:tbl>
      <w:tblPr>
        <w:tblW w:w="8724" w:type="dxa"/>
        <w:jc w:val="center"/>
        <w:tblInd w:w="-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7"/>
        <w:gridCol w:w="6237"/>
      </w:tblGrid>
      <w:tr w:rsidR="005447A1" w:rsidTr="005447A1">
        <w:trPr>
          <w:trHeight w:val="340"/>
          <w:jc w:val="center"/>
        </w:trPr>
        <w:tc>
          <w:tcPr>
            <w:tcW w:w="87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D0D0D" w:themeColor="text1" w:themeTint="F2"/>
                <w:sz w:val="18"/>
                <w:szCs w:val="18"/>
              </w:rPr>
              <w:lastRenderedPageBreak/>
              <w:t>条码采集（选配）</w:t>
            </w:r>
          </w:p>
        </w:tc>
      </w:tr>
      <w:tr w:rsidR="005447A1" w:rsidTr="005447A1">
        <w:trPr>
          <w:trHeight w:val="189"/>
          <w:jc w:val="center"/>
        </w:trPr>
        <w:tc>
          <w:tcPr>
            <w:tcW w:w="87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一维条码</w:t>
            </w:r>
          </w:p>
        </w:tc>
      </w:tr>
      <w:tr w:rsidR="005447A1" w:rsidTr="005447A1">
        <w:trPr>
          <w:trHeight w:val="455"/>
          <w:jc w:val="center"/>
        </w:trPr>
        <w:tc>
          <w:tcPr>
            <w:tcW w:w="2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一维激光扫描模组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  <w:shd w:val="clear" w:color="auto" w:fill="FFFFFF"/>
              </w:rPr>
              <w:t>HoneywellN431X/其它</w:t>
            </w:r>
          </w:p>
        </w:tc>
      </w:tr>
      <w:tr w:rsidR="005447A1" w:rsidTr="005447A1">
        <w:trPr>
          <w:trHeight w:val="626"/>
          <w:jc w:val="center"/>
        </w:trPr>
        <w:tc>
          <w:tcPr>
            <w:tcW w:w="2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支持一维条码类型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pStyle w:val="a9"/>
              <w:spacing w:line="180" w:lineRule="exact"/>
              <w:ind w:right="867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Code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4"/>
                <w:sz w:val="18"/>
                <w:szCs w:val="18"/>
              </w:rPr>
              <w:t>39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6"/>
                <w:sz w:val="18"/>
                <w:szCs w:val="18"/>
              </w:rPr>
              <w:t>、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Code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10"/>
                <w:sz w:val="18"/>
                <w:szCs w:val="18"/>
              </w:rPr>
              <w:t>93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11"/>
                <w:sz w:val="18"/>
                <w:szCs w:val="18"/>
              </w:rPr>
              <w:t>、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Code128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14"/>
                <w:sz w:val="18"/>
                <w:szCs w:val="18"/>
              </w:rPr>
              <w:t>、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6"/>
                <w:sz w:val="18"/>
                <w:szCs w:val="18"/>
              </w:rPr>
              <w:t>Codebar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21"/>
                <w:sz w:val="18"/>
                <w:szCs w:val="18"/>
              </w:rPr>
              <w:t>、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EAN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7"/>
                <w:sz w:val="18"/>
                <w:szCs w:val="18"/>
              </w:rPr>
              <w:t>-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9"/>
                <w:sz w:val="18"/>
                <w:szCs w:val="18"/>
              </w:rPr>
              <w:t>13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、EAN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8"/>
                <w:sz w:val="18"/>
                <w:szCs w:val="18"/>
              </w:rPr>
              <w:t>-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8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6"/>
                <w:sz w:val="18"/>
                <w:szCs w:val="18"/>
              </w:rPr>
              <w:t>、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UPC-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7"/>
                <w:sz w:val="18"/>
                <w:szCs w:val="18"/>
              </w:rPr>
              <w:t>A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、UPC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9"/>
                <w:sz w:val="18"/>
                <w:szCs w:val="18"/>
              </w:rPr>
              <w:t>-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11"/>
                <w:sz w:val="18"/>
                <w:szCs w:val="18"/>
              </w:rPr>
              <w:t>E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18"/>
                <w:sz w:val="18"/>
                <w:szCs w:val="18"/>
              </w:rPr>
              <w:t>、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ITF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9"/>
                <w:sz w:val="18"/>
                <w:szCs w:val="18"/>
              </w:rPr>
              <w:t>14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16"/>
                <w:sz w:val="18"/>
                <w:szCs w:val="18"/>
              </w:rPr>
              <w:t>、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UCC/EAN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8"/>
                <w:sz w:val="18"/>
                <w:szCs w:val="18"/>
              </w:rPr>
              <w:t>-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pacing w:val="-7"/>
                <w:sz w:val="18"/>
                <w:szCs w:val="18"/>
              </w:rPr>
              <w:t>128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、</w:t>
            </w: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w w:val="105"/>
                <w:sz w:val="18"/>
                <w:szCs w:val="18"/>
              </w:rPr>
              <w:t>ITF25、Matrix25、EAN-128、ISBN等</w:t>
            </w:r>
          </w:p>
        </w:tc>
      </w:tr>
      <w:tr w:rsidR="005447A1" w:rsidTr="005447A1">
        <w:trPr>
          <w:trHeight w:val="171"/>
          <w:jc w:val="center"/>
        </w:trPr>
        <w:tc>
          <w:tcPr>
            <w:tcW w:w="87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二维条码</w:t>
            </w:r>
          </w:p>
        </w:tc>
      </w:tr>
      <w:tr w:rsidR="005447A1" w:rsidTr="005447A1">
        <w:trPr>
          <w:trHeight w:val="340"/>
          <w:jc w:val="center"/>
        </w:trPr>
        <w:tc>
          <w:tcPr>
            <w:tcW w:w="2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二维扫描引擎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  <w:shd w:val="clear" w:color="auto" w:fill="FFFFFF"/>
              </w:rPr>
              <w:t>Honeywell-6603/其它</w:t>
            </w:r>
          </w:p>
        </w:tc>
      </w:tr>
      <w:tr w:rsidR="005447A1" w:rsidTr="005447A1">
        <w:trPr>
          <w:trHeight w:val="340"/>
          <w:jc w:val="center"/>
        </w:trPr>
        <w:tc>
          <w:tcPr>
            <w:tcW w:w="2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支持二维条码类型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  <w:shd w:val="clear" w:color="auto" w:fill="FFFFFF"/>
              </w:rPr>
              <w:t>PDF417,MicroPDF417,Composite,RSS,TLC-39,Datamatrix,QRcode,MicroQRcode,Aztec,MaxiCode,PostalCodes,USPostNet,USPlanet,UKPostal,AustralianPostal,JapanPostal,DutchPostal等</w:t>
            </w:r>
          </w:p>
        </w:tc>
      </w:tr>
      <w:tr w:rsidR="005447A1" w:rsidTr="005447A1">
        <w:trPr>
          <w:trHeight w:val="189"/>
          <w:jc w:val="center"/>
        </w:trPr>
        <w:tc>
          <w:tcPr>
            <w:tcW w:w="87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D0D0D" w:themeColor="text1" w:themeTint="F2"/>
                <w:sz w:val="18"/>
                <w:szCs w:val="18"/>
              </w:rPr>
              <w:t>RFID（选配）</w:t>
            </w:r>
          </w:p>
        </w:tc>
      </w:tr>
      <w:tr w:rsidR="005447A1" w:rsidTr="005447A1">
        <w:trPr>
          <w:trHeight w:val="132"/>
          <w:jc w:val="center"/>
        </w:trPr>
        <w:tc>
          <w:tcPr>
            <w:tcW w:w="87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D0D0D" w:themeColor="text1" w:themeTint="F2"/>
                <w:sz w:val="18"/>
                <w:szCs w:val="18"/>
              </w:rPr>
              <w:t>超高频</w:t>
            </w:r>
          </w:p>
        </w:tc>
      </w:tr>
      <w:tr w:rsidR="005447A1" w:rsidTr="005447A1">
        <w:trPr>
          <w:trHeight w:val="294"/>
          <w:jc w:val="center"/>
        </w:trPr>
        <w:tc>
          <w:tcPr>
            <w:tcW w:w="2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支持频率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  <w:shd w:val="clear" w:color="auto" w:fill="FFFFFF"/>
              </w:rPr>
              <w:t>915MHz、865MHz（865-868MHz或902-928MHz）</w:t>
            </w:r>
          </w:p>
        </w:tc>
      </w:tr>
      <w:tr w:rsidR="005447A1" w:rsidTr="005447A1">
        <w:trPr>
          <w:trHeight w:val="275"/>
          <w:jc w:val="center"/>
        </w:trPr>
        <w:tc>
          <w:tcPr>
            <w:tcW w:w="2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支持协议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针对EPCC1GEN2/ISO18000-6C协议</w:t>
            </w:r>
          </w:p>
        </w:tc>
      </w:tr>
      <w:tr w:rsidR="005447A1" w:rsidTr="005447A1">
        <w:trPr>
          <w:trHeight w:val="256"/>
          <w:jc w:val="center"/>
        </w:trPr>
        <w:tc>
          <w:tcPr>
            <w:tcW w:w="2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D0D0D" w:themeColor="text1" w:themeTint="F2"/>
                <w:sz w:val="18"/>
                <w:szCs w:val="18"/>
              </w:rPr>
              <w:t>识读距离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D0D0D" w:themeColor="text1" w:themeTint="F2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可选2-4米距离（与标签和环境有关）</w:t>
            </w:r>
          </w:p>
        </w:tc>
      </w:tr>
      <w:tr w:rsidR="005447A1" w:rsidTr="005447A1">
        <w:trPr>
          <w:trHeight w:val="189"/>
          <w:jc w:val="center"/>
        </w:trPr>
        <w:tc>
          <w:tcPr>
            <w:tcW w:w="87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高频</w:t>
            </w:r>
          </w:p>
        </w:tc>
      </w:tr>
      <w:tr w:rsidR="005447A1" w:rsidTr="005447A1">
        <w:trPr>
          <w:trHeight w:val="246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支持频率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13.56MHz</w:t>
            </w:r>
          </w:p>
        </w:tc>
      </w:tr>
      <w:tr w:rsidR="005447A1" w:rsidTr="005447A1">
        <w:trPr>
          <w:trHeight w:val="293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支持协议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针对ISO15693、ISO14443双协议</w:t>
            </w:r>
          </w:p>
        </w:tc>
      </w:tr>
      <w:tr w:rsidR="005447A1" w:rsidTr="005447A1">
        <w:trPr>
          <w:trHeight w:val="302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识读距离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0-7厘米（与标签和环境有关）</w:t>
            </w:r>
          </w:p>
        </w:tc>
      </w:tr>
      <w:tr w:rsidR="005447A1" w:rsidTr="005447A1">
        <w:trPr>
          <w:trHeight w:val="272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低频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125K/134.2K动物耳标</w:t>
            </w:r>
          </w:p>
        </w:tc>
      </w:tr>
      <w:tr w:rsidR="005447A1" w:rsidTr="005447A1">
        <w:trPr>
          <w:trHeight w:val="417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高频（CPU卡）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支持CPU卡的读写，配合PSAM使用 </w:t>
            </w:r>
          </w:p>
        </w:tc>
      </w:tr>
      <w:tr w:rsidR="005447A1" w:rsidTr="005447A1">
        <w:trPr>
          <w:trHeight w:val="445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有源2.45G（定制）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距离200m，200张标签可以一次性读取 </w:t>
            </w:r>
          </w:p>
        </w:tc>
      </w:tr>
      <w:tr w:rsidR="005447A1" w:rsidTr="005447A1">
        <w:trPr>
          <w:trHeight w:val="243"/>
          <w:jc w:val="center"/>
        </w:trPr>
        <w:tc>
          <w:tcPr>
            <w:tcW w:w="8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指纹识别（选配）</w:t>
            </w:r>
          </w:p>
        </w:tc>
      </w:tr>
      <w:tr w:rsidR="005447A1" w:rsidTr="005447A1">
        <w:trPr>
          <w:trHeight w:val="312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模块功能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指纹录入/对比/删除、图像处理等</w:t>
            </w:r>
          </w:p>
        </w:tc>
      </w:tr>
      <w:tr w:rsidR="005447A1" w:rsidTr="005447A1">
        <w:trPr>
          <w:trHeight w:val="301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传感器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TCSI生物指纹/FBI指纹认证</w:t>
            </w:r>
          </w:p>
        </w:tc>
      </w:tr>
      <w:tr w:rsidR="005447A1" w:rsidTr="005447A1">
        <w:trPr>
          <w:trHeight w:val="303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传感器类型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电容电感式</w:t>
            </w:r>
          </w:p>
        </w:tc>
      </w:tr>
      <w:tr w:rsidR="005447A1" w:rsidTr="005447A1">
        <w:trPr>
          <w:trHeight w:val="265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图像大小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256*360pixel</w:t>
            </w:r>
          </w:p>
        </w:tc>
      </w:tr>
      <w:tr w:rsidR="005447A1" w:rsidTr="005447A1">
        <w:trPr>
          <w:trHeight w:val="255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分辨率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500DPI</w:t>
            </w:r>
          </w:p>
        </w:tc>
      </w:tr>
      <w:tr w:rsidR="005447A1" w:rsidTr="005447A1">
        <w:trPr>
          <w:trHeight w:val="276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6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5447A1" w:rsidRPr="005447A1" w:rsidTr="00431EEC">
              <w:trPr>
                <w:trHeight w:val="390"/>
              </w:trPr>
              <w:tc>
                <w:tcPr>
                  <w:tcW w:w="1068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5447A1" w:rsidRPr="005447A1" w:rsidRDefault="005447A1" w:rsidP="00431EEC">
                  <w:pPr>
                    <w:pStyle w:val="a8"/>
                    <w:widowControl/>
                    <w:spacing w:beforeAutospacing="0" w:afterAutospacing="0" w:line="18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 w:rsidRPr="005447A1">
                    <w:rPr>
                      <w:rFonts w:ascii="微软雅黑" w:eastAsia="微软雅黑" w:hAnsi="微软雅黑" w:cs="微软雅黑" w:hint="eastAsia"/>
                      <w:color w:val="000000"/>
                      <w:sz w:val="18"/>
                      <w:szCs w:val="18"/>
                    </w:rPr>
                    <w:t>存储容量</w:t>
                  </w:r>
                </w:p>
              </w:tc>
            </w:tr>
          </w:tbl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1000枚</w:t>
            </w:r>
          </w:p>
        </w:tc>
      </w:tr>
      <w:tr w:rsidR="005447A1" w:rsidTr="005447A1">
        <w:trPr>
          <w:trHeight w:val="236"/>
          <w:jc w:val="center"/>
        </w:trPr>
        <w:tc>
          <w:tcPr>
            <w:tcW w:w="8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身份证读取（选配）</w:t>
            </w:r>
          </w:p>
        </w:tc>
      </w:tr>
      <w:tr w:rsidR="005447A1" w:rsidTr="005447A1">
        <w:trPr>
          <w:trHeight w:val="340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内置模块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公安部二代证安全加密模块</w:t>
            </w:r>
          </w:p>
        </w:tc>
      </w:tr>
      <w:tr w:rsidR="005447A1" w:rsidTr="005447A1">
        <w:trPr>
          <w:trHeight w:val="274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相关功能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采集和识别二代身份证，进行身份识别</w:t>
            </w:r>
          </w:p>
        </w:tc>
      </w:tr>
      <w:tr w:rsidR="005447A1" w:rsidTr="005447A1">
        <w:trPr>
          <w:trHeight w:val="226"/>
          <w:jc w:val="center"/>
        </w:trPr>
        <w:tc>
          <w:tcPr>
            <w:tcW w:w="8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其它可选配模块</w:t>
            </w:r>
          </w:p>
        </w:tc>
      </w:tr>
      <w:tr w:rsidR="005447A1" w:rsidTr="005447A1">
        <w:trPr>
          <w:trHeight w:val="340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433M（定制）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读取距离200m以上，距离可调</w:t>
            </w:r>
          </w:p>
        </w:tc>
      </w:tr>
      <w:tr w:rsidR="005447A1" w:rsidTr="005447A1">
        <w:trPr>
          <w:trHeight w:val="340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ZigBee（定制）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使用无线组网数据采集</w:t>
            </w:r>
          </w:p>
        </w:tc>
      </w:tr>
      <w:tr w:rsidR="005447A1" w:rsidTr="005447A1">
        <w:trPr>
          <w:trHeight w:val="445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电力红外（定制）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/>
              </w:rPr>
              <w:t>支持电力红外功能</w:t>
            </w:r>
          </w:p>
        </w:tc>
      </w:tr>
      <w:tr w:rsidR="005447A1" w:rsidTr="005447A1">
        <w:trPr>
          <w:trHeight w:val="207"/>
          <w:jc w:val="center"/>
        </w:trPr>
        <w:tc>
          <w:tcPr>
            <w:tcW w:w="8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5447A1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附件</w:t>
            </w:r>
          </w:p>
        </w:tc>
      </w:tr>
      <w:tr w:rsidR="005447A1" w:rsidTr="005447A1">
        <w:trPr>
          <w:trHeight w:val="340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标配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锂电池、充电头、DC充电线、USB充电线</w:t>
            </w:r>
          </w:p>
        </w:tc>
      </w:tr>
      <w:tr w:rsidR="005447A1" w:rsidTr="005447A1">
        <w:trPr>
          <w:trHeight w:val="340"/>
          <w:jc w:val="center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选配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A1" w:rsidRPr="005447A1" w:rsidRDefault="005447A1" w:rsidP="00431EEC">
            <w:pPr>
              <w:widowControl/>
              <w:spacing w:line="1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447A1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背包、充电座</w:t>
            </w:r>
          </w:p>
        </w:tc>
      </w:tr>
    </w:tbl>
    <w:p w:rsidR="005447A1" w:rsidRDefault="005447A1" w:rsidP="00927EC8">
      <w:pPr>
        <w:tabs>
          <w:tab w:val="left" w:pos="3544"/>
        </w:tabs>
        <w:spacing w:line="10" w:lineRule="atLeast"/>
        <w:rPr>
          <w:rFonts w:hint="eastAsia"/>
          <w:sz w:val="13"/>
          <w:szCs w:val="13"/>
        </w:rPr>
      </w:pPr>
    </w:p>
    <w:p w:rsidR="000D3C6F" w:rsidRPr="004C1213" w:rsidRDefault="009F7DB7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  <w:r w:rsidRPr="00475445">
        <w:rPr>
          <w:rFonts w:hint="eastAsia"/>
          <w:sz w:val="13"/>
          <w:szCs w:val="13"/>
        </w:rPr>
        <w:t>*</w:t>
      </w:r>
      <w:r w:rsidRPr="00475445">
        <w:rPr>
          <w:rFonts w:hint="eastAsia"/>
          <w:sz w:val="13"/>
          <w:szCs w:val="13"/>
        </w:rPr>
        <w:t>规格如有更改，恕不另行通知</w:t>
      </w:r>
      <w:r w:rsidRPr="00475445">
        <w:rPr>
          <w:rFonts w:hint="eastAsia"/>
          <w:sz w:val="13"/>
          <w:szCs w:val="13"/>
        </w:rPr>
        <w:t>*</w:t>
      </w:r>
    </w:p>
    <w:sectPr w:rsidR="000D3C6F" w:rsidRPr="004C1213" w:rsidSect="00927EC8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6A" w:rsidRDefault="00F7676A" w:rsidP="002603EC">
      <w:r>
        <w:separator/>
      </w:r>
    </w:p>
  </w:endnote>
  <w:endnote w:type="continuationSeparator" w:id="1">
    <w:p w:rsidR="00F7676A" w:rsidRDefault="00F7676A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6A" w:rsidRDefault="00F7676A" w:rsidP="002603EC">
      <w:r>
        <w:separator/>
      </w:r>
    </w:p>
  </w:footnote>
  <w:footnote w:type="continuationSeparator" w:id="1">
    <w:p w:rsidR="00F7676A" w:rsidRDefault="00F7676A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7D" w:rsidRPr="00F33F7D" w:rsidRDefault="00D21009" w:rsidP="00F33F7D">
    <w:pPr>
      <w:pStyle w:val="a3"/>
      <w:jc w:val="both"/>
      <w:rPr>
        <w:sz w:val="48"/>
        <w:szCs w:val="48"/>
      </w:rPr>
    </w:pPr>
    <w:r>
      <w:rPr>
        <w:rFonts w:hint="eastAsia"/>
        <w:sz w:val="48"/>
        <w:szCs w:val="48"/>
      </w:rPr>
      <w:t>XT</w:t>
    </w:r>
    <w:r w:rsidR="000F6682">
      <w:rPr>
        <w:rFonts w:hint="eastAsia"/>
        <w:sz w:val="48"/>
        <w:szCs w:val="48"/>
      </w:rPr>
      <w:t>8</w:t>
    </w:r>
    <w:r w:rsidR="005447A1">
      <w:rPr>
        <w:rFonts w:hint="eastAsia"/>
        <w:sz w:val="48"/>
        <w:szCs w:val="48"/>
      </w:rPr>
      <w:t>501</w:t>
    </w:r>
    <w:r w:rsidR="00F33F7D" w:rsidRPr="00F33F7D">
      <w:rPr>
        <w:rFonts w:hint="eastAsia"/>
        <w:sz w:val="48"/>
        <w:szCs w:val="48"/>
      </w:rPr>
      <w:t xml:space="preserve"> </w:t>
    </w:r>
  </w:p>
  <w:p w:rsidR="00927EC8" w:rsidRPr="005447A1" w:rsidRDefault="005447A1" w:rsidP="005447A1">
    <w:pPr>
      <w:pStyle w:val="a3"/>
      <w:jc w:val="both"/>
      <w:rPr>
        <w:b/>
        <w:sz w:val="36"/>
        <w:szCs w:val="36"/>
      </w:rPr>
    </w:pPr>
    <w:r w:rsidRPr="005447A1">
      <w:rPr>
        <w:rFonts w:hint="eastAsia"/>
        <w:b/>
        <w:bCs/>
        <w:sz w:val="36"/>
        <w:szCs w:val="36"/>
      </w:rPr>
      <w:t>工业级安卓手持终端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4A044B6D"/>
    <w:multiLevelType w:val="hybridMultilevel"/>
    <w:tmpl w:val="F020C1F0"/>
    <w:lvl w:ilvl="0" w:tplc="0562FB3C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454CA"/>
    <w:rsid w:val="000605FB"/>
    <w:rsid w:val="000606AF"/>
    <w:rsid w:val="00081660"/>
    <w:rsid w:val="000B510C"/>
    <w:rsid w:val="000B6E39"/>
    <w:rsid w:val="000B7A22"/>
    <w:rsid w:val="000D3C6F"/>
    <w:rsid w:val="000F3589"/>
    <w:rsid w:val="000F6682"/>
    <w:rsid w:val="0014234F"/>
    <w:rsid w:val="00146E96"/>
    <w:rsid w:val="00157418"/>
    <w:rsid w:val="00174B4D"/>
    <w:rsid w:val="0019564B"/>
    <w:rsid w:val="001A130B"/>
    <w:rsid w:val="001A6A9D"/>
    <w:rsid w:val="001E2590"/>
    <w:rsid w:val="001F111E"/>
    <w:rsid w:val="00206690"/>
    <w:rsid w:val="002238EB"/>
    <w:rsid w:val="0025361F"/>
    <w:rsid w:val="002603EC"/>
    <w:rsid w:val="002A17D4"/>
    <w:rsid w:val="002A1E3B"/>
    <w:rsid w:val="002B260C"/>
    <w:rsid w:val="002B433F"/>
    <w:rsid w:val="002D79DA"/>
    <w:rsid w:val="00322011"/>
    <w:rsid w:val="00322891"/>
    <w:rsid w:val="00347940"/>
    <w:rsid w:val="00365F93"/>
    <w:rsid w:val="003A0A67"/>
    <w:rsid w:val="0040037A"/>
    <w:rsid w:val="0040180A"/>
    <w:rsid w:val="004308AE"/>
    <w:rsid w:val="00442181"/>
    <w:rsid w:val="00445F30"/>
    <w:rsid w:val="004474CB"/>
    <w:rsid w:val="0049476B"/>
    <w:rsid w:val="00494D2B"/>
    <w:rsid w:val="004C1213"/>
    <w:rsid w:val="004E0E60"/>
    <w:rsid w:val="0051075A"/>
    <w:rsid w:val="0051254C"/>
    <w:rsid w:val="005447A1"/>
    <w:rsid w:val="00573298"/>
    <w:rsid w:val="00583971"/>
    <w:rsid w:val="00585514"/>
    <w:rsid w:val="005A228D"/>
    <w:rsid w:val="005A49D0"/>
    <w:rsid w:val="005C29C7"/>
    <w:rsid w:val="005C4AA2"/>
    <w:rsid w:val="005D3DC7"/>
    <w:rsid w:val="005F69C8"/>
    <w:rsid w:val="006340B9"/>
    <w:rsid w:val="006429C4"/>
    <w:rsid w:val="00673F9C"/>
    <w:rsid w:val="006A1488"/>
    <w:rsid w:val="006A63C5"/>
    <w:rsid w:val="006B28F8"/>
    <w:rsid w:val="006D6579"/>
    <w:rsid w:val="006F1EF6"/>
    <w:rsid w:val="00732389"/>
    <w:rsid w:val="00747FAC"/>
    <w:rsid w:val="007B74D6"/>
    <w:rsid w:val="007D346E"/>
    <w:rsid w:val="007E6510"/>
    <w:rsid w:val="008151BA"/>
    <w:rsid w:val="00817493"/>
    <w:rsid w:val="0082494C"/>
    <w:rsid w:val="008267A2"/>
    <w:rsid w:val="00830E51"/>
    <w:rsid w:val="00847EC3"/>
    <w:rsid w:val="0087634F"/>
    <w:rsid w:val="008770E4"/>
    <w:rsid w:val="00884DB1"/>
    <w:rsid w:val="00886CA8"/>
    <w:rsid w:val="008C18B2"/>
    <w:rsid w:val="008E513D"/>
    <w:rsid w:val="0090145C"/>
    <w:rsid w:val="00902ACA"/>
    <w:rsid w:val="00911533"/>
    <w:rsid w:val="00927EC8"/>
    <w:rsid w:val="009F7DB7"/>
    <w:rsid w:val="00A03A3F"/>
    <w:rsid w:val="00A05FC4"/>
    <w:rsid w:val="00A157B7"/>
    <w:rsid w:val="00A27AAF"/>
    <w:rsid w:val="00A47667"/>
    <w:rsid w:val="00A50099"/>
    <w:rsid w:val="00A50F7A"/>
    <w:rsid w:val="00A723F5"/>
    <w:rsid w:val="00AF0FD2"/>
    <w:rsid w:val="00AF430E"/>
    <w:rsid w:val="00B150D2"/>
    <w:rsid w:val="00B5583E"/>
    <w:rsid w:val="00B77F1C"/>
    <w:rsid w:val="00B82B83"/>
    <w:rsid w:val="00B95C50"/>
    <w:rsid w:val="00BE42F1"/>
    <w:rsid w:val="00BE4DB0"/>
    <w:rsid w:val="00C12843"/>
    <w:rsid w:val="00C4479C"/>
    <w:rsid w:val="00C55E7B"/>
    <w:rsid w:val="00C630A7"/>
    <w:rsid w:val="00C751C8"/>
    <w:rsid w:val="00C7676C"/>
    <w:rsid w:val="00CB3D87"/>
    <w:rsid w:val="00CB5CD7"/>
    <w:rsid w:val="00D131E5"/>
    <w:rsid w:val="00D21009"/>
    <w:rsid w:val="00D222CC"/>
    <w:rsid w:val="00D4206E"/>
    <w:rsid w:val="00D4713F"/>
    <w:rsid w:val="00D53905"/>
    <w:rsid w:val="00D8124C"/>
    <w:rsid w:val="00D82B00"/>
    <w:rsid w:val="00DB4033"/>
    <w:rsid w:val="00DC2497"/>
    <w:rsid w:val="00DE4ED9"/>
    <w:rsid w:val="00DF4182"/>
    <w:rsid w:val="00E05F50"/>
    <w:rsid w:val="00E069B4"/>
    <w:rsid w:val="00E27E10"/>
    <w:rsid w:val="00E64AAA"/>
    <w:rsid w:val="00E805A8"/>
    <w:rsid w:val="00E9435D"/>
    <w:rsid w:val="00EA3558"/>
    <w:rsid w:val="00EA7845"/>
    <w:rsid w:val="00EC0A2C"/>
    <w:rsid w:val="00F33F7D"/>
    <w:rsid w:val="00F4331E"/>
    <w:rsid w:val="00F7676A"/>
    <w:rsid w:val="00F954D5"/>
    <w:rsid w:val="00FA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5447A1"/>
    <w:pPr>
      <w:autoSpaceDE w:val="0"/>
      <w:autoSpaceDN w:val="0"/>
      <w:ind w:left="915"/>
      <w:jc w:val="left"/>
      <w:outlineLvl w:val="2"/>
    </w:pPr>
    <w:rPr>
      <w:rFonts w:ascii="宋体" w:eastAsia="宋体" w:hAnsi="宋体" w:cs="宋体"/>
      <w:kern w:val="0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34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table" w:customStyle="1" w:styleId="-1">
    <w:name w:val="Light List Accent 1"/>
    <w:basedOn w:val="a1"/>
    <w:uiPriority w:val="61"/>
    <w:rsid w:val="003A0A6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Char">
    <w:name w:val="标题 3 Char"/>
    <w:basedOn w:val="a0"/>
    <w:link w:val="3"/>
    <w:rsid w:val="005447A1"/>
    <w:rPr>
      <w:rFonts w:ascii="宋体" w:eastAsia="宋体" w:hAnsi="宋体" w:cs="宋体"/>
      <w:kern w:val="0"/>
      <w:szCs w:val="21"/>
      <w:lang w:eastAsia="en-US"/>
    </w:rPr>
  </w:style>
  <w:style w:type="paragraph" w:styleId="a8">
    <w:name w:val="Normal (Web)"/>
    <w:basedOn w:val="a"/>
    <w:qFormat/>
    <w:rsid w:val="005447A1"/>
    <w:pPr>
      <w:autoSpaceDE w:val="0"/>
      <w:autoSpaceDN w:val="0"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9">
    <w:name w:val="Body Text"/>
    <w:basedOn w:val="a"/>
    <w:link w:val="Char2"/>
    <w:qFormat/>
    <w:rsid w:val="005447A1"/>
    <w:pPr>
      <w:autoSpaceDE w:val="0"/>
      <w:autoSpaceDN w:val="0"/>
      <w:jc w:val="left"/>
    </w:pPr>
    <w:rPr>
      <w:rFonts w:ascii="Arial" w:eastAsia="Arial" w:hAnsi="Arial" w:cs="Arial"/>
      <w:kern w:val="0"/>
      <w:sz w:val="13"/>
      <w:szCs w:val="13"/>
      <w:lang w:eastAsia="en-US"/>
    </w:rPr>
  </w:style>
  <w:style w:type="character" w:customStyle="1" w:styleId="Char2">
    <w:name w:val="正文文本 Char"/>
    <w:basedOn w:val="a0"/>
    <w:link w:val="a9"/>
    <w:rsid w:val="005447A1"/>
    <w:rPr>
      <w:rFonts w:ascii="Arial" w:eastAsia="Arial" w:hAnsi="Arial" w:cs="Arial"/>
      <w:kern w:val="0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B8EB-ED3C-465F-ABAE-65A40AB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2019-05-24T03:07:00Z</dcterms:created>
  <dcterms:modified xsi:type="dcterms:W3CDTF">2019-05-24T03:07:00Z</dcterms:modified>
</cp:coreProperties>
</file>